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9556" w14:textId="2718067C" w:rsidR="00505007" w:rsidRDefault="00505007" w:rsidP="00214C98">
      <w:pPr>
        <w:numPr>
          <w:ilvl w:val="0"/>
          <w:numId w:val="4"/>
        </w:numPr>
        <w:tabs>
          <w:tab w:val="num" w:pos="360"/>
        </w:tabs>
        <w:spacing w:before="240"/>
        <w:ind w:left="363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Between 11 April 2022 and 10 July 2022, </w:t>
      </w:r>
      <w:r w:rsidRPr="00505007">
        <w:rPr>
          <w:rFonts w:ascii="Arial" w:hAnsi="Arial" w:cs="Arial"/>
          <w:sz w:val="22"/>
          <w:szCs w:val="22"/>
        </w:rPr>
        <w:t>Queenslanders were invited to nominate their preferred State Fossil</w:t>
      </w:r>
      <w:r>
        <w:rPr>
          <w:rFonts w:ascii="Arial" w:hAnsi="Arial" w:cs="Arial"/>
          <w:sz w:val="22"/>
          <w:szCs w:val="22"/>
        </w:rPr>
        <w:t xml:space="preserve"> to become one of Queensland’s </w:t>
      </w:r>
      <w:r w:rsidR="00D07994">
        <w:rPr>
          <w:rFonts w:ascii="Arial" w:hAnsi="Arial" w:cs="Arial"/>
          <w:sz w:val="22"/>
          <w:szCs w:val="22"/>
        </w:rPr>
        <w:t>S</w:t>
      </w:r>
      <w:r w:rsidR="00E043C4">
        <w:rPr>
          <w:rFonts w:ascii="Arial" w:hAnsi="Arial" w:cs="Arial"/>
          <w:sz w:val="22"/>
          <w:szCs w:val="22"/>
        </w:rPr>
        <w:t xml:space="preserve">tate </w:t>
      </w:r>
      <w:r>
        <w:rPr>
          <w:rFonts w:ascii="Arial" w:hAnsi="Arial" w:cs="Arial"/>
          <w:sz w:val="22"/>
          <w:szCs w:val="22"/>
        </w:rPr>
        <w:t>emblems</w:t>
      </w:r>
      <w:r w:rsidR="00E043C4">
        <w:rPr>
          <w:rFonts w:ascii="Arial" w:hAnsi="Arial" w:cs="Arial"/>
          <w:sz w:val="22"/>
          <w:szCs w:val="22"/>
        </w:rPr>
        <w:t>.</w:t>
      </w:r>
    </w:p>
    <w:p w14:paraId="27B9AAC1" w14:textId="6F412009" w:rsidR="00505007" w:rsidRDefault="00505007" w:rsidP="00214C98">
      <w:pPr>
        <w:numPr>
          <w:ilvl w:val="0"/>
          <w:numId w:val="4"/>
        </w:numPr>
        <w:tabs>
          <w:tab w:val="num" w:pos="360"/>
        </w:tabs>
        <w:spacing w:before="240"/>
        <w:ind w:left="363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almost 9,000 nominations were received, </w:t>
      </w:r>
      <w:r w:rsidRPr="00505007">
        <w:rPr>
          <w:rFonts w:ascii="Arial" w:hAnsi="Arial" w:cs="Arial"/>
          <w:sz w:val="22"/>
          <w:szCs w:val="22"/>
        </w:rPr>
        <w:t xml:space="preserve">the </w:t>
      </w:r>
      <w:r w:rsidRPr="00214C98">
        <w:rPr>
          <w:rFonts w:ascii="Arial" w:hAnsi="Arial" w:cs="Arial"/>
          <w:i/>
          <w:iCs/>
          <w:sz w:val="22"/>
          <w:szCs w:val="22"/>
        </w:rPr>
        <w:t>Muttaburrasaurus langdoni</w:t>
      </w:r>
      <w:r>
        <w:rPr>
          <w:rFonts w:ascii="Arial" w:hAnsi="Arial" w:cs="Arial"/>
          <w:sz w:val="22"/>
          <w:szCs w:val="22"/>
        </w:rPr>
        <w:t xml:space="preserve"> was selected </w:t>
      </w:r>
      <w:r w:rsidR="006A59DA">
        <w:rPr>
          <w:rFonts w:ascii="Arial" w:hAnsi="Arial" w:cs="Arial"/>
          <w:sz w:val="22"/>
          <w:szCs w:val="22"/>
        </w:rPr>
        <w:t xml:space="preserve">by the public </w:t>
      </w:r>
      <w:r>
        <w:rPr>
          <w:rFonts w:ascii="Arial" w:hAnsi="Arial" w:cs="Arial"/>
          <w:sz w:val="22"/>
          <w:szCs w:val="22"/>
        </w:rPr>
        <w:t xml:space="preserve">as the </w:t>
      </w:r>
      <w:r w:rsidR="00E043C4">
        <w:rPr>
          <w:rFonts w:ascii="Arial" w:hAnsi="Arial" w:cs="Arial"/>
          <w:sz w:val="22"/>
          <w:szCs w:val="22"/>
        </w:rPr>
        <w:t xml:space="preserve">preferred </w:t>
      </w:r>
      <w:r>
        <w:rPr>
          <w:rFonts w:ascii="Arial" w:hAnsi="Arial" w:cs="Arial"/>
          <w:sz w:val="22"/>
          <w:szCs w:val="22"/>
        </w:rPr>
        <w:t xml:space="preserve">State Fossil </w:t>
      </w:r>
      <w:r w:rsidR="006A59DA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Queensland.</w:t>
      </w:r>
    </w:p>
    <w:p w14:paraId="757C2966" w14:textId="7DE6F52C" w:rsidR="00516AA0" w:rsidRDefault="00516AA0" w:rsidP="00214C98">
      <w:pPr>
        <w:numPr>
          <w:ilvl w:val="0"/>
          <w:numId w:val="4"/>
        </w:numPr>
        <w:tabs>
          <w:tab w:val="num" w:pos="360"/>
        </w:tabs>
        <w:spacing w:before="240"/>
        <w:ind w:left="363" w:hanging="357"/>
        <w:jc w:val="both"/>
        <w:rPr>
          <w:rFonts w:ascii="Arial" w:hAnsi="Arial" w:cs="Arial"/>
          <w:sz w:val="22"/>
          <w:szCs w:val="22"/>
        </w:rPr>
      </w:pPr>
      <w:r w:rsidRPr="00214C98">
        <w:rPr>
          <w:rFonts w:ascii="Arial" w:hAnsi="Arial" w:cs="Arial"/>
          <w:i/>
          <w:iCs/>
          <w:sz w:val="22"/>
          <w:szCs w:val="22"/>
        </w:rPr>
        <w:t xml:space="preserve">Muttaburrasaurus langdoni </w:t>
      </w:r>
      <w:r w:rsidRPr="00516AA0">
        <w:rPr>
          <w:rFonts w:ascii="Arial" w:hAnsi="Arial" w:cs="Arial"/>
          <w:sz w:val="22"/>
          <w:szCs w:val="22"/>
        </w:rPr>
        <w:t xml:space="preserve">is an ornithopod dinosaur from the Cretaceous period approximately 100 million years ago. </w:t>
      </w:r>
      <w:r w:rsidRPr="00214C98">
        <w:rPr>
          <w:rFonts w:ascii="Arial" w:hAnsi="Arial" w:cs="Arial"/>
          <w:i/>
          <w:iCs/>
          <w:sz w:val="22"/>
          <w:szCs w:val="22"/>
        </w:rPr>
        <w:t>Muttaburrasaurus langdoni</w:t>
      </w:r>
      <w:r w:rsidRPr="00516AA0">
        <w:rPr>
          <w:rFonts w:ascii="Arial" w:hAnsi="Arial" w:cs="Arial"/>
          <w:sz w:val="22"/>
          <w:szCs w:val="22"/>
        </w:rPr>
        <w:t xml:space="preserve"> was named by Queensland Museum Director, Alan Bartholomai AM and Queensland Museum Curator, Ralph Molnar. The name is taken from the town of Muttaburra in Central Queensland</w:t>
      </w:r>
      <w:r w:rsidR="00AB6446">
        <w:rPr>
          <w:rFonts w:ascii="Arial" w:hAnsi="Arial" w:cs="Arial"/>
          <w:sz w:val="22"/>
          <w:szCs w:val="22"/>
        </w:rPr>
        <w:t xml:space="preserve"> </w:t>
      </w:r>
      <w:r w:rsidR="00E043C4">
        <w:rPr>
          <w:rFonts w:ascii="Arial" w:hAnsi="Arial" w:cs="Arial"/>
          <w:sz w:val="22"/>
          <w:szCs w:val="22"/>
        </w:rPr>
        <w:t>and</w:t>
      </w:r>
      <w:r w:rsidR="00AB6446">
        <w:rPr>
          <w:rFonts w:ascii="Arial" w:hAnsi="Arial" w:cs="Arial"/>
          <w:sz w:val="22"/>
          <w:szCs w:val="22"/>
        </w:rPr>
        <w:t xml:space="preserve"> </w:t>
      </w:r>
      <w:r w:rsidR="00E043C4">
        <w:rPr>
          <w:rFonts w:ascii="Arial" w:hAnsi="Arial" w:cs="Arial"/>
          <w:sz w:val="22"/>
          <w:szCs w:val="22"/>
        </w:rPr>
        <w:t>l</w:t>
      </w:r>
      <w:r w:rsidRPr="00516AA0">
        <w:rPr>
          <w:rFonts w:ascii="Arial" w:hAnsi="Arial" w:cs="Arial"/>
          <w:sz w:val="22"/>
          <w:szCs w:val="22"/>
        </w:rPr>
        <w:t xml:space="preserve">ocal grazier, Doug Langdon, </w:t>
      </w:r>
      <w:r w:rsidR="00E043C4">
        <w:rPr>
          <w:rFonts w:ascii="Arial" w:hAnsi="Arial" w:cs="Arial"/>
          <w:sz w:val="22"/>
          <w:szCs w:val="22"/>
        </w:rPr>
        <w:t xml:space="preserve">who </w:t>
      </w:r>
      <w:r w:rsidRPr="00516AA0">
        <w:rPr>
          <w:rFonts w:ascii="Arial" w:hAnsi="Arial" w:cs="Arial"/>
          <w:sz w:val="22"/>
          <w:szCs w:val="22"/>
        </w:rPr>
        <w:t>discovered the first fossil specimen while mustering in 1963. The fossils have only been found in Queensland.</w:t>
      </w:r>
    </w:p>
    <w:p w14:paraId="337E004C" w14:textId="03DE2A58" w:rsidR="006A59DA" w:rsidRDefault="006A59DA" w:rsidP="00214C98">
      <w:pPr>
        <w:numPr>
          <w:ilvl w:val="0"/>
          <w:numId w:val="4"/>
        </w:numPr>
        <w:tabs>
          <w:tab w:val="num" w:pos="360"/>
        </w:tabs>
        <w:spacing w:before="240"/>
        <w:ind w:left="363" w:hanging="357"/>
        <w:jc w:val="both"/>
        <w:rPr>
          <w:rFonts w:ascii="Arial" w:hAnsi="Arial" w:cs="Arial"/>
          <w:sz w:val="22"/>
          <w:szCs w:val="22"/>
        </w:rPr>
      </w:pPr>
      <w:r w:rsidRPr="006A59DA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the results of the State Fossil Emblem for Queensland public consultation.</w:t>
      </w:r>
    </w:p>
    <w:p w14:paraId="44F11675" w14:textId="1A49F486" w:rsidR="00EF579A" w:rsidRDefault="00AD19FE" w:rsidP="00214C98">
      <w:pPr>
        <w:numPr>
          <w:ilvl w:val="0"/>
          <w:numId w:val="4"/>
        </w:numPr>
        <w:tabs>
          <w:tab w:val="num" w:pos="360"/>
        </w:tabs>
        <w:spacing w:before="240"/>
        <w:ind w:left="363" w:hanging="357"/>
        <w:jc w:val="both"/>
        <w:rPr>
          <w:rFonts w:ascii="Arial" w:hAnsi="Arial" w:cs="Arial"/>
          <w:sz w:val="22"/>
          <w:szCs w:val="22"/>
        </w:rPr>
      </w:pPr>
      <w:r w:rsidRPr="006A59DA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</w:t>
      </w:r>
      <w:r w:rsidRPr="00214C98">
        <w:rPr>
          <w:rFonts w:ascii="Arial" w:hAnsi="Arial" w:cs="Arial"/>
          <w:i/>
          <w:iCs/>
          <w:sz w:val="22"/>
          <w:szCs w:val="22"/>
        </w:rPr>
        <w:t>Muttaburrasaurus langdoni</w:t>
      </w:r>
      <w:r>
        <w:rPr>
          <w:rFonts w:ascii="Arial" w:hAnsi="Arial" w:cs="Arial"/>
          <w:sz w:val="22"/>
          <w:szCs w:val="22"/>
        </w:rPr>
        <w:t xml:space="preserve"> as the State Fossil Emblem based on results of the public consultation</w:t>
      </w:r>
      <w:r w:rsidR="006A59DA">
        <w:rPr>
          <w:rFonts w:ascii="Arial" w:hAnsi="Arial" w:cs="Arial"/>
          <w:sz w:val="22"/>
          <w:szCs w:val="22"/>
        </w:rPr>
        <w:t>.</w:t>
      </w:r>
    </w:p>
    <w:p w14:paraId="22367EF7" w14:textId="31E9CFB8" w:rsidR="00516AA0" w:rsidRPr="00516AA0" w:rsidRDefault="00516AA0" w:rsidP="00214C98">
      <w:pPr>
        <w:numPr>
          <w:ilvl w:val="0"/>
          <w:numId w:val="4"/>
        </w:numPr>
        <w:tabs>
          <w:tab w:val="num" w:pos="360"/>
        </w:tabs>
        <w:spacing w:before="360"/>
        <w:ind w:left="363" w:hanging="357"/>
        <w:jc w:val="both"/>
        <w:rPr>
          <w:rFonts w:ascii="Arial" w:hAnsi="Arial" w:cs="Arial"/>
          <w:sz w:val="22"/>
          <w:szCs w:val="22"/>
        </w:rPr>
      </w:pPr>
      <w:r w:rsidRPr="00516AA0">
        <w:rPr>
          <w:rFonts w:ascii="Arial" w:hAnsi="Arial" w:cs="Arial"/>
          <w:i/>
          <w:iCs/>
          <w:sz w:val="22"/>
          <w:szCs w:val="22"/>
          <w:u w:val="single"/>
        </w:rPr>
        <w:t>Attachments</w:t>
      </w:r>
      <w:r w:rsidRPr="00516AA0">
        <w:rPr>
          <w:rFonts w:ascii="Arial" w:hAnsi="Arial" w:cs="Arial"/>
          <w:sz w:val="22"/>
          <w:szCs w:val="22"/>
        </w:rPr>
        <w:t>:</w:t>
      </w:r>
    </w:p>
    <w:p w14:paraId="7CD3B377" w14:textId="5E53369D" w:rsidR="00D56FDE" w:rsidRPr="00262518" w:rsidRDefault="00516AA0" w:rsidP="00214C98">
      <w:pPr>
        <w:pStyle w:val="ListParagraph"/>
        <w:numPr>
          <w:ilvl w:val="0"/>
          <w:numId w:val="9"/>
        </w:numPr>
        <w:spacing w:before="120"/>
        <w:ind w:left="720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16AA0">
        <w:rPr>
          <w:rFonts w:ascii="Arial" w:hAnsi="Arial" w:cs="Arial"/>
          <w:sz w:val="22"/>
          <w:szCs w:val="22"/>
        </w:rPr>
        <w:t>Nil.</w:t>
      </w:r>
    </w:p>
    <w:sectPr w:rsidR="00D56FDE" w:rsidRPr="00262518" w:rsidSect="00262518">
      <w:headerReference w:type="even" r:id="rId9"/>
      <w:head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1D15" w14:textId="77777777" w:rsidR="000D1E45" w:rsidRDefault="000D1E45" w:rsidP="00D6589B">
      <w:r>
        <w:separator/>
      </w:r>
    </w:p>
  </w:endnote>
  <w:endnote w:type="continuationSeparator" w:id="0">
    <w:p w14:paraId="2BB341AF" w14:textId="77777777" w:rsidR="000D1E45" w:rsidRDefault="000D1E4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23C7" w14:textId="77777777" w:rsidR="000D1E45" w:rsidRDefault="000D1E45" w:rsidP="00D6589B">
      <w:r>
        <w:separator/>
      </w:r>
    </w:p>
  </w:footnote>
  <w:footnote w:type="continuationSeparator" w:id="0">
    <w:p w14:paraId="21C711D7" w14:textId="77777777" w:rsidR="000D1E45" w:rsidRDefault="000D1E4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335A" w14:textId="302C5FC7" w:rsidR="00D51852" w:rsidRDefault="00D5185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632086" wp14:editId="3C0F412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54642817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D49FBA" w14:textId="73006A80" w:rsidR="00D51852" w:rsidRPr="00D51852" w:rsidRDefault="00D51852" w:rsidP="00D51852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D51852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6320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37D49FBA" w14:textId="73006A80" w:rsidR="00D51852" w:rsidRPr="00D51852" w:rsidRDefault="00D51852" w:rsidP="00D51852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D51852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333A" w14:textId="269313D7" w:rsidR="00BD0674" w:rsidRPr="00D75134" w:rsidRDefault="00D51852" w:rsidP="00BD067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>
      <w:rPr>
        <w:rFonts w:ascii="Arial" w:hAnsi="Arial" w:cs="Arial"/>
        <w:b/>
        <w:noProof/>
        <w:sz w:val="28"/>
        <w:szCs w:val="22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36CF366" wp14:editId="6D79DFE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324810066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31F952" w14:textId="1136A8F8" w:rsidR="00D51852" w:rsidRPr="00D51852" w:rsidRDefault="00D51852" w:rsidP="00D51852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D51852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6CF3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4D31F952" w14:textId="1136A8F8" w:rsidR="00D51852" w:rsidRPr="00D51852" w:rsidRDefault="00D51852" w:rsidP="00D51852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D51852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D0674" w:rsidRPr="00D75134">
      <w:rPr>
        <w:rFonts w:ascii="Arial" w:hAnsi="Arial" w:cs="Arial"/>
        <w:b/>
        <w:sz w:val="28"/>
        <w:szCs w:val="22"/>
      </w:rPr>
      <w:t>Queensland Government</w:t>
    </w:r>
  </w:p>
  <w:p w14:paraId="0A7F246C" w14:textId="77777777" w:rsidR="00BD0674" w:rsidRPr="00D75134" w:rsidRDefault="00BD0674" w:rsidP="00BD067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4AA4E95F" w14:textId="73C463EB" w:rsidR="00BD0674" w:rsidRPr="001E209B" w:rsidRDefault="00BD0674" w:rsidP="00BD067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B41EF8">
      <w:rPr>
        <w:rFonts w:ascii="Arial" w:hAnsi="Arial" w:cs="Arial"/>
        <w:b/>
        <w:sz w:val="22"/>
        <w:szCs w:val="22"/>
      </w:rPr>
      <w:t xml:space="preserve">October </w:t>
    </w:r>
    <w:r w:rsidR="00BC17D9">
      <w:rPr>
        <w:rFonts w:ascii="Arial" w:hAnsi="Arial" w:cs="Arial"/>
        <w:b/>
        <w:sz w:val="22"/>
        <w:szCs w:val="22"/>
      </w:rPr>
      <w:t>202</w:t>
    </w:r>
    <w:r w:rsidR="00C90CD9">
      <w:rPr>
        <w:rFonts w:ascii="Arial" w:hAnsi="Arial" w:cs="Arial"/>
        <w:b/>
        <w:sz w:val="22"/>
        <w:szCs w:val="22"/>
      </w:rPr>
      <w:t>2</w:t>
    </w:r>
  </w:p>
  <w:p w14:paraId="11C33F5B" w14:textId="72B0D3B1" w:rsidR="00D918C8" w:rsidRPr="00505007" w:rsidRDefault="00D918C8" w:rsidP="0050500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918C8">
      <w:rPr>
        <w:rFonts w:ascii="Arial" w:hAnsi="Arial" w:cs="Arial"/>
        <w:b/>
        <w:sz w:val="22"/>
        <w:szCs w:val="22"/>
        <w:u w:val="single"/>
      </w:rPr>
      <w:t>Approval of the State Fossil Emblem for Queensland</w:t>
    </w:r>
  </w:p>
  <w:p w14:paraId="41167910" w14:textId="4E714D2C" w:rsidR="00BD0674" w:rsidRDefault="00921A6D" w:rsidP="00BD067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21A6D">
      <w:rPr>
        <w:rFonts w:ascii="Arial" w:hAnsi="Arial" w:cs="Arial"/>
        <w:b/>
        <w:sz w:val="22"/>
        <w:szCs w:val="22"/>
        <w:u w:val="single"/>
      </w:rPr>
      <w:t>Minister for Tourism</w:t>
    </w:r>
    <w:r w:rsidR="00C90CD9">
      <w:rPr>
        <w:rFonts w:ascii="Arial" w:hAnsi="Arial" w:cs="Arial"/>
        <w:b/>
        <w:sz w:val="22"/>
        <w:szCs w:val="22"/>
        <w:u w:val="single"/>
      </w:rPr>
      <w:t xml:space="preserve">, </w:t>
    </w:r>
    <w:r w:rsidR="00D205D0">
      <w:rPr>
        <w:rFonts w:ascii="Arial" w:hAnsi="Arial" w:cs="Arial"/>
        <w:b/>
        <w:sz w:val="22"/>
        <w:szCs w:val="22"/>
        <w:u w:val="single"/>
      </w:rPr>
      <w:t>Innovation</w:t>
    </w:r>
    <w:r w:rsidR="00357B0C">
      <w:rPr>
        <w:rFonts w:ascii="Arial" w:hAnsi="Arial" w:cs="Arial"/>
        <w:b/>
        <w:sz w:val="22"/>
        <w:szCs w:val="22"/>
        <w:u w:val="single"/>
      </w:rPr>
      <w:t xml:space="preserve"> and</w:t>
    </w:r>
    <w:r w:rsidR="0002180C">
      <w:rPr>
        <w:rFonts w:ascii="Arial" w:hAnsi="Arial" w:cs="Arial"/>
        <w:b/>
        <w:sz w:val="22"/>
        <w:szCs w:val="22"/>
        <w:u w:val="single"/>
      </w:rPr>
      <w:t xml:space="preserve"> </w:t>
    </w:r>
    <w:r w:rsidR="00D205D0">
      <w:rPr>
        <w:rFonts w:ascii="Arial" w:hAnsi="Arial" w:cs="Arial"/>
        <w:b/>
        <w:sz w:val="22"/>
        <w:szCs w:val="22"/>
        <w:u w:val="single"/>
      </w:rPr>
      <w:t>Sport</w:t>
    </w:r>
    <w:r w:rsidR="00C90CD9">
      <w:rPr>
        <w:rFonts w:ascii="Arial" w:hAnsi="Arial" w:cs="Arial"/>
        <w:b/>
        <w:sz w:val="22"/>
        <w:szCs w:val="22"/>
        <w:u w:val="single"/>
      </w:rPr>
      <w:t xml:space="preserve"> </w:t>
    </w:r>
    <w:r w:rsidR="00FB527F">
      <w:rPr>
        <w:rFonts w:ascii="Arial" w:hAnsi="Arial" w:cs="Arial"/>
        <w:b/>
        <w:sz w:val="22"/>
        <w:szCs w:val="22"/>
        <w:u w:val="single"/>
      </w:rPr>
      <w:t>a</w:t>
    </w:r>
    <w:r w:rsidR="00C90CD9">
      <w:rPr>
        <w:rFonts w:ascii="Arial" w:hAnsi="Arial" w:cs="Arial"/>
        <w:b/>
        <w:sz w:val="22"/>
        <w:szCs w:val="22"/>
        <w:u w:val="single"/>
      </w:rPr>
      <w:t>nd Minister Assisting the Premier on Olympics and Paralympics Sport and Engagement</w:t>
    </w:r>
  </w:p>
  <w:p w14:paraId="162F339B" w14:textId="77777777" w:rsidR="00D6589B" w:rsidRDefault="00D6589B" w:rsidP="00D6589B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BC6A" w14:textId="4DC97E6B" w:rsidR="00D51852" w:rsidRDefault="00D5185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6039E85" wp14:editId="0010F6A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783343644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851B94" w14:textId="3E7FDB1A" w:rsidR="00D51852" w:rsidRPr="00D51852" w:rsidRDefault="00D51852" w:rsidP="00D51852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D51852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039E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65851B94" w14:textId="3E7FDB1A" w:rsidR="00D51852" w:rsidRPr="00D51852" w:rsidRDefault="00D51852" w:rsidP="00D51852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D51852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DBF5CF5"/>
    <w:multiLevelType w:val="hybridMultilevel"/>
    <w:tmpl w:val="EF8A2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5277C1"/>
    <w:multiLevelType w:val="hybridMultilevel"/>
    <w:tmpl w:val="E312E3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8F645F"/>
    <w:multiLevelType w:val="hybridMultilevel"/>
    <w:tmpl w:val="D1180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51268A9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3849667">
    <w:abstractNumId w:val="5"/>
  </w:num>
  <w:num w:numId="2" w16cid:durableId="1567840143">
    <w:abstractNumId w:val="4"/>
  </w:num>
  <w:num w:numId="3" w16cid:durableId="204763825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2434941">
    <w:abstractNumId w:val="5"/>
  </w:num>
  <w:num w:numId="5" w16cid:durableId="2131629534">
    <w:abstractNumId w:val="2"/>
  </w:num>
  <w:num w:numId="6" w16cid:durableId="20980147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6003291">
    <w:abstractNumId w:val="0"/>
  </w:num>
  <w:num w:numId="8" w16cid:durableId="623273392">
    <w:abstractNumId w:val="3"/>
  </w:num>
  <w:num w:numId="9" w16cid:durableId="1392071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2180C"/>
    <w:rsid w:val="00026CC3"/>
    <w:rsid w:val="00080F8F"/>
    <w:rsid w:val="0008265B"/>
    <w:rsid w:val="000A78E4"/>
    <w:rsid w:val="000C67FE"/>
    <w:rsid w:val="000D1E45"/>
    <w:rsid w:val="000F57FF"/>
    <w:rsid w:val="00141D01"/>
    <w:rsid w:val="00185522"/>
    <w:rsid w:val="00214C98"/>
    <w:rsid w:val="002160C9"/>
    <w:rsid w:val="00217261"/>
    <w:rsid w:val="00262518"/>
    <w:rsid w:val="002D45C1"/>
    <w:rsid w:val="00311DCF"/>
    <w:rsid w:val="00357B0C"/>
    <w:rsid w:val="003D15CE"/>
    <w:rsid w:val="00426652"/>
    <w:rsid w:val="004A0EC9"/>
    <w:rsid w:val="004A7E8D"/>
    <w:rsid w:val="00501C66"/>
    <w:rsid w:val="00505007"/>
    <w:rsid w:val="00516AA0"/>
    <w:rsid w:val="00562B97"/>
    <w:rsid w:val="00577CD5"/>
    <w:rsid w:val="005947DC"/>
    <w:rsid w:val="005B1275"/>
    <w:rsid w:val="00654552"/>
    <w:rsid w:val="00686DD8"/>
    <w:rsid w:val="006A59DA"/>
    <w:rsid w:val="00732E22"/>
    <w:rsid w:val="00756452"/>
    <w:rsid w:val="007C155B"/>
    <w:rsid w:val="007F5CE7"/>
    <w:rsid w:val="00890195"/>
    <w:rsid w:val="008C7F25"/>
    <w:rsid w:val="00921A6D"/>
    <w:rsid w:val="00945AE3"/>
    <w:rsid w:val="009532AD"/>
    <w:rsid w:val="00AB6446"/>
    <w:rsid w:val="00AD19FE"/>
    <w:rsid w:val="00AE3F78"/>
    <w:rsid w:val="00AF524A"/>
    <w:rsid w:val="00B41EF8"/>
    <w:rsid w:val="00BA6441"/>
    <w:rsid w:val="00BC17D9"/>
    <w:rsid w:val="00BD0674"/>
    <w:rsid w:val="00C15B25"/>
    <w:rsid w:val="00C3083A"/>
    <w:rsid w:val="00C90CD9"/>
    <w:rsid w:val="00CF0D8A"/>
    <w:rsid w:val="00CF2FF3"/>
    <w:rsid w:val="00D07994"/>
    <w:rsid w:val="00D205D0"/>
    <w:rsid w:val="00D51852"/>
    <w:rsid w:val="00D56FDE"/>
    <w:rsid w:val="00D6589B"/>
    <w:rsid w:val="00D767EE"/>
    <w:rsid w:val="00D918C8"/>
    <w:rsid w:val="00E02A9B"/>
    <w:rsid w:val="00E043C4"/>
    <w:rsid w:val="00E05627"/>
    <w:rsid w:val="00E41843"/>
    <w:rsid w:val="00E94F8F"/>
    <w:rsid w:val="00E95FB1"/>
    <w:rsid w:val="00EF579A"/>
    <w:rsid w:val="00F1404E"/>
    <w:rsid w:val="00F37D28"/>
    <w:rsid w:val="00FB527F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F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A6D"/>
    <w:pPr>
      <w:ind w:left="720"/>
      <w:contextualSpacing/>
    </w:pPr>
  </w:style>
  <w:style w:type="paragraph" w:styleId="Revision">
    <w:name w:val="Revision"/>
    <w:hidden/>
    <w:uiPriority w:val="99"/>
    <w:semiHidden/>
    <w:rsid w:val="00026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7" ma:contentTypeDescription="Create a new document." ma:contentTypeScope="" ma:versionID="af6f5430eb7d810b497d2a680f43df08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9e5b09456ee92f63c793c2b07d46b7f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98D4D4-4951-4EAC-A3E3-25703BC927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3C482-229A-4896-8C05-9F45EC8C6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844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Base>https://www.cabinet.qld.gov.au/documents/2022/Oct/Emblems/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10</cp:revision>
  <cp:lastPrinted>2022-12-13T00:40:00Z</cp:lastPrinted>
  <dcterms:created xsi:type="dcterms:W3CDTF">2022-09-20T08:05:00Z</dcterms:created>
  <dcterms:modified xsi:type="dcterms:W3CDTF">2023-08-03T22:31:00Z</dcterms:modified>
  <cp:category>Queensland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eDOCS AutoSave">
    <vt:lpwstr/>
  </property>
  <property fmtid="{D5CDD505-2E9C-101B-9397-08002B2CF9AE}" pid="4" name="ClassificationContentMarkingHeaderShapeIds">
    <vt:lpwstr>2eb0e01c,341c881,135c3552</vt:lpwstr>
  </property>
  <property fmtid="{D5CDD505-2E9C-101B-9397-08002B2CF9AE}" pid="5" name="ClassificationContentMarkingHeaderFontProps">
    <vt:lpwstr>#008000,20,Calibri</vt:lpwstr>
  </property>
  <property fmtid="{D5CDD505-2E9C-101B-9397-08002B2CF9AE}" pid="6" name="ClassificationContentMarkingHeaderText">
    <vt:lpwstr>OFFICIAL</vt:lpwstr>
  </property>
  <property fmtid="{D5CDD505-2E9C-101B-9397-08002B2CF9AE}" pid="7" name="MSIP_Label_dbba12b5-5c44-45c1-8d23-ce231b9c6da8_Enabled">
    <vt:lpwstr>true</vt:lpwstr>
  </property>
  <property fmtid="{D5CDD505-2E9C-101B-9397-08002B2CF9AE}" pid="8" name="MSIP_Label_dbba12b5-5c44-45c1-8d23-ce231b9c6da8_SetDate">
    <vt:lpwstr>2023-08-03T22:31:56Z</vt:lpwstr>
  </property>
  <property fmtid="{D5CDD505-2E9C-101B-9397-08002B2CF9AE}" pid="9" name="MSIP_Label_dbba12b5-5c44-45c1-8d23-ce231b9c6da8_Method">
    <vt:lpwstr>Standard</vt:lpwstr>
  </property>
  <property fmtid="{D5CDD505-2E9C-101B-9397-08002B2CF9AE}" pid="10" name="MSIP_Label_dbba12b5-5c44-45c1-8d23-ce231b9c6da8_Name">
    <vt:lpwstr>OFFICIAL-PILOT</vt:lpwstr>
  </property>
  <property fmtid="{D5CDD505-2E9C-101B-9397-08002B2CF9AE}" pid="11" name="MSIP_Label_dbba12b5-5c44-45c1-8d23-ce231b9c6da8_SiteId">
    <vt:lpwstr>51778d2a-a6ab-4c76-97dc-782782d65046</vt:lpwstr>
  </property>
  <property fmtid="{D5CDD505-2E9C-101B-9397-08002B2CF9AE}" pid="12" name="MSIP_Label_dbba12b5-5c44-45c1-8d23-ce231b9c6da8_ActionId">
    <vt:lpwstr>57a2a578-b77c-4b05-9590-05ec989d9ef6</vt:lpwstr>
  </property>
  <property fmtid="{D5CDD505-2E9C-101B-9397-08002B2CF9AE}" pid="13" name="MSIP_Label_dbba12b5-5c44-45c1-8d23-ce231b9c6da8_ContentBits">
    <vt:lpwstr>1</vt:lpwstr>
  </property>
</Properties>
</file>